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B1354C" w14:textId="77777777" w:rsidR="0076276E" w:rsidRPr="00A77289" w:rsidRDefault="00A22024" w:rsidP="007210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289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315661E7" w14:textId="77777777" w:rsidR="00FF2A9A" w:rsidRPr="00A77289" w:rsidRDefault="00A22024" w:rsidP="007210C2">
      <w:pPr>
        <w:spacing w:line="240" w:lineRule="auto"/>
        <w:ind w:left="567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289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FF2A9A" w:rsidRPr="00A77289">
        <w:rPr>
          <w:rFonts w:ascii="Times New Roman" w:hAnsi="Times New Roman" w:cs="Times New Roman"/>
          <w:b/>
          <w:sz w:val="28"/>
          <w:szCs w:val="28"/>
        </w:rPr>
        <w:t xml:space="preserve">постановления Кабинета Министров Кыргызской Республики </w:t>
      </w:r>
      <w:r w:rsidR="00CF4AD2">
        <w:rPr>
          <w:rFonts w:ascii="Times New Roman" w:hAnsi="Times New Roman" w:cs="Times New Roman"/>
          <w:b/>
          <w:sz w:val="28"/>
          <w:szCs w:val="28"/>
        </w:rPr>
        <w:t>«</w:t>
      </w:r>
      <w:r w:rsidR="00CF4AD2" w:rsidRPr="00CF4AD2">
        <w:rPr>
          <w:rFonts w:ascii="Times New Roman" w:hAnsi="Times New Roman" w:cs="Times New Roman"/>
          <w:b/>
          <w:sz w:val="28"/>
          <w:szCs w:val="28"/>
        </w:rPr>
        <w:t>О мерах по реализации статьей 297 и 353 Налогового кодекса Кыргызской Республики</w:t>
      </w:r>
      <w:r w:rsidR="00CF4AD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442"/>
        <w:gridCol w:w="7442"/>
      </w:tblGrid>
      <w:tr w:rsidR="00106F58" w:rsidRPr="00A77289" w14:paraId="13DD2E98" w14:textId="77777777" w:rsidTr="00A77289">
        <w:tc>
          <w:tcPr>
            <w:tcW w:w="7442" w:type="dxa"/>
          </w:tcPr>
          <w:p w14:paraId="59F6A4B9" w14:textId="77777777" w:rsidR="00A22024" w:rsidRPr="00A77289" w:rsidRDefault="00A22024" w:rsidP="007210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7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442" w:type="dxa"/>
          </w:tcPr>
          <w:p w14:paraId="661A23D2" w14:textId="77777777" w:rsidR="00A22024" w:rsidRPr="00A77289" w:rsidRDefault="00A22024" w:rsidP="007210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7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Предлагаемые изменения</w:t>
            </w:r>
          </w:p>
        </w:tc>
      </w:tr>
      <w:tr w:rsidR="00106F58" w:rsidRPr="00A77289" w14:paraId="7443E61D" w14:textId="77777777" w:rsidTr="00A77289">
        <w:tc>
          <w:tcPr>
            <w:tcW w:w="14884" w:type="dxa"/>
            <w:gridSpan w:val="2"/>
          </w:tcPr>
          <w:p w14:paraId="27514800" w14:textId="77777777" w:rsidR="00A22024" w:rsidRPr="00A77289" w:rsidRDefault="00CF4AD2" w:rsidP="007210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4A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постановление Кабинета Министров Кыргызской Республики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CF4A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утверждении Перечня специализированных товаров и оборудования, предназначенных для строительства энергетических установок на основе использования возобновляемых источников энергии, подлежащих освобождению от уплаты НДС при импорте на территорию Кыргызской Республики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CF4A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от 4 октября 2021 года № 196</w:t>
            </w:r>
          </w:p>
        </w:tc>
      </w:tr>
      <w:tr w:rsidR="00CF4AD2" w:rsidRPr="00A77289" w14:paraId="6AF37AD5" w14:textId="77777777" w:rsidTr="00A77289">
        <w:tc>
          <w:tcPr>
            <w:tcW w:w="7442" w:type="dxa"/>
          </w:tcPr>
          <w:p w14:paraId="6BDFD6A0" w14:textId="77777777" w:rsidR="00CF4AD2" w:rsidRPr="00CF4AD2" w:rsidRDefault="00CF4AD2" w:rsidP="00CF4AD2">
            <w:pPr>
              <w:pStyle w:val="tktekst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z w:val="28"/>
                <w:szCs w:val="28"/>
              </w:rPr>
            </w:pPr>
            <w:r w:rsidRPr="00CF4AD2">
              <w:rPr>
                <w:sz w:val="28"/>
                <w:szCs w:val="28"/>
              </w:rPr>
              <w:t xml:space="preserve">В целях привлечения инвестиций и создания условий для развития возобновляемых источников энергии, в соответствии </w:t>
            </w:r>
            <w:r w:rsidRPr="00CF4AD2">
              <w:rPr>
                <w:b/>
                <w:sz w:val="28"/>
                <w:szCs w:val="28"/>
              </w:rPr>
              <w:t>со статьей 257</w:t>
            </w:r>
            <w:r w:rsidRPr="00CF4AD2">
              <w:rPr>
                <w:sz w:val="28"/>
                <w:szCs w:val="28"/>
              </w:rPr>
              <w:t xml:space="preserve"> Налогового</w:t>
            </w:r>
            <w:r>
              <w:rPr>
                <w:sz w:val="28"/>
                <w:szCs w:val="28"/>
              </w:rPr>
              <w:t xml:space="preserve"> </w:t>
            </w:r>
            <w:hyperlink r:id="rId4" w:history="1">
              <w:r w:rsidRPr="00CF4AD2">
                <w:rPr>
                  <w:rStyle w:val="a9"/>
                  <w:color w:val="auto"/>
                  <w:sz w:val="28"/>
                  <w:szCs w:val="28"/>
                  <w:u w:val="none"/>
                </w:rPr>
                <w:t>кодекса</w:t>
              </w:r>
            </w:hyperlink>
            <w:r>
              <w:rPr>
                <w:sz w:val="28"/>
                <w:szCs w:val="28"/>
              </w:rPr>
              <w:t xml:space="preserve"> </w:t>
            </w:r>
            <w:r w:rsidRPr="00CF4AD2">
              <w:rPr>
                <w:sz w:val="28"/>
                <w:szCs w:val="28"/>
              </w:rPr>
              <w:t xml:space="preserve">Кыргызской Республики, </w:t>
            </w:r>
            <w:r w:rsidRPr="00CF4AD2">
              <w:rPr>
                <w:b/>
                <w:sz w:val="28"/>
                <w:szCs w:val="28"/>
              </w:rPr>
              <w:t xml:space="preserve">статьями </w:t>
            </w:r>
            <w:hyperlink r:id="rId5" w:anchor="st_10" w:history="1">
              <w:r w:rsidRPr="00CF4AD2">
                <w:rPr>
                  <w:rStyle w:val="a9"/>
                  <w:b/>
                  <w:color w:val="auto"/>
                  <w:sz w:val="28"/>
                  <w:szCs w:val="28"/>
                  <w:u w:val="none"/>
                </w:rPr>
                <w:t>10</w:t>
              </w:r>
            </w:hyperlink>
            <w:r w:rsidRPr="00CF4AD2">
              <w:rPr>
                <w:b/>
                <w:sz w:val="28"/>
                <w:szCs w:val="28"/>
              </w:rPr>
              <w:t xml:space="preserve"> и </w:t>
            </w:r>
            <w:hyperlink r:id="rId6" w:anchor="st_17" w:history="1">
              <w:r w:rsidRPr="00CF4AD2">
                <w:rPr>
                  <w:rStyle w:val="a9"/>
                  <w:b/>
                  <w:color w:val="auto"/>
                  <w:sz w:val="28"/>
                  <w:szCs w:val="28"/>
                  <w:u w:val="none"/>
                </w:rPr>
                <w:t>17</w:t>
              </w:r>
            </w:hyperlink>
            <w:r w:rsidRPr="00CF4AD2">
              <w:rPr>
                <w:b/>
                <w:sz w:val="28"/>
                <w:szCs w:val="28"/>
              </w:rPr>
              <w:t xml:space="preserve"> конституционного Закона Кыргызской Республики «О Правительстве Кыргызской Республики»</w:t>
            </w:r>
            <w:r w:rsidRPr="00CF4AD2">
              <w:rPr>
                <w:sz w:val="28"/>
                <w:szCs w:val="28"/>
              </w:rPr>
              <w:t xml:space="preserve"> Кабинет Министров Кыргызской Республики постановляет:</w:t>
            </w:r>
          </w:p>
          <w:p w14:paraId="0539AE24" w14:textId="77777777" w:rsidR="00CF4AD2" w:rsidRPr="00CF4AD2" w:rsidRDefault="00CF4AD2" w:rsidP="00CF4AD2">
            <w:pPr>
              <w:pStyle w:val="tktekst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z w:val="28"/>
                <w:szCs w:val="28"/>
              </w:rPr>
            </w:pPr>
            <w:r w:rsidRPr="00CF4AD2">
              <w:rPr>
                <w:sz w:val="28"/>
                <w:szCs w:val="28"/>
              </w:rPr>
              <w:t>1. Утвердить </w:t>
            </w:r>
            <w:hyperlink r:id="rId7" w:anchor="pr" w:history="1">
              <w:r w:rsidRPr="00CF4AD2">
                <w:rPr>
                  <w:rStyle w:val="a9"/>
                  <w:color w:val="auto"/>
                  <w:sz w:val="28"/>
                  <w:szCs w:val="28"/>
                  <w:u w:val="none"/>
                </w:rPr>
                <w:t>Перечень</w:t>
              </w:r>
            </w:hyperlink>
            <w:r w:rsidRPr="00CF4AD2">
              <w:rPr>
                <w:sz w:val="28"/>
                <w:szCs w:val="28"/>
              </w:rPr>
              <w:t> специализированных товаров и оборудования, предназначенных для строительства энергетических установок на основе использования возобновляемых источников энергии, подлежащих освобождению от уплаты НДС при импорте на территорию Кыргызской Республики (далее - Перечень), согласно приложению.</w:t>
            </w:r>
          </w:p>
          <w:p w14:paraId="10DA51DB" w14:textId="77777777" w:rsidR="00CF4AD2" w:rsidRPr="00CF4AD2" w:rsidRDefault="00CF4AD2" w:rsidP="00CF4AD2">
            <w:pPr>
              <w:pStyle w:val="tktekst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z w:val="28"/>
                <w:szCs w:val="28"/>
              </w:rPr>
            </w:pPr>
            <w:r w:rsidRPr="00CF4AD2">
              <w:rPr>
                <w:sz w:val="28"/>
                <w:szCs w:val="28"/>
              </w:rPr>
              <w:t xml:space="preserve">2. Установить, что специализированные товары и оборудование, предназначенные для строительства энергетических установок на основе использования возобновляемых источников энергии, указанные в Перечне, освобождаются от уплаты НДС при импорте на территорию </w:t>
            </w:r>
            <w:r w:rsidRPr="00CF4AD2">
              <w:rPr>
                <w:sz w:val="28"/>
                <w:szCs w:val="28"/>
              </w:rPr>
              <w:lastRenderedPageBreak/>
              <w:t>Кыргызской Республики, при условии подтверждения уполномоченным органом исполнительной власти, осуществляющим функции по выработке государственной политики в сфере энергетики, их целевого назначения.</w:t>
            </w:r>
          </w:p>
          <w:p w14:paraId="2282E992" w14:textId="77777777" w:rsidR="00CF4AD2" w:rsidRPr="00CF4AD2" w:rsidRDefault="00CF4AD2" w:rsidP="00CF4AD2">
            <w:pPr>
              <w:pStyle w:val="tktekst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z w:val="28"/>
                <w:szCs w:val="28"/>
              </w:rPr>
            </w:pPr>
            <w:r w:rsidRPr="00CF4AD2">
              <w:rPr>
                <w:sz w:val="28"/>
                <w:szCs w:val="28"/>
              </w:rPr>
              <w:t>3. Настоящее постановление вступает в силу по истечении пятнадцати дней со дня официального опубликования.</w:t>
            </w:r>
          </w:p>
          <w:p w14:paraId="1347438F" w14:textId="77777777" w:rsidR="00CF4AD2" w:rsidRPr="00CF4AD2" w:rsidRDefault="00CF4AD2" w:rsidP="007210C2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2" w:type="dxa"/>
          </w:tcPr>
          <w:p w14:paraId="2FF77D4C" w14:textId="77777777" w:rsidR="00CF4AD2" w:rsidRPr="00CF4AD2" w:rsidRDefault="00CF4AD2" w:rsidP="00F3111A">
            <w:pPr>
              <w:pStyle w:val="tktekst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z w:val="28"/>
                <w:szCs w:val="28"/>
              </w:rPr>
            </w:pPr>
            <w:r w:rsidRPr="00CF4AD2">
              <w:rPr>
                <w:sz w:val="28"/>
                <w:szCs w:val="28"/>
              </w:rPr>
              <w:lastRenderedPageBreak/>
              <w:t xml:space="preserve">В целях привлечения инвестиций и создания условий для развития возобновляемых источников энергии, в соответствии </w:t>
            </w:r>
            <w:r w:rsidRPr="00CF4AD2">
              <w:rPr>
                <w:b/>
                <w:sz w:val="28"/>
                <w:szCs w:val="28"/>
              </w:rPr>
              <w:t>со статьей 297</w:t>
            </w:r>
            <w:r w:rsidRPr="00CF4AD2">
              <w:rPr>
                <w:sz w:val="28"/>
                <w:szCs w:val="28"/>
              </w:rPr>
              <w:t xml:space="preserve"> Налогового кодекса Кыргызской Республики, </w:t>
            </w:r>
            <w:r w:rsidRPr="00CF4AD2">
              <w:rPr>
                <w:b/>
                <w:sz w:val="28"/>
                <w:szCs w:val="28"/>
              </w:rPr>
              <w:t>статьями 13 и 17 конституционного Закона Кыргызской Республики «О Кабинете Министров Кыргызской Республики»</w:t>
            </w:r>
            <w:r w:rsidRPr="00CF4AD2">
              <w:rPr>
                <w:sz w:val="28"/>
                <w:szCs w:val="28"/>
              </w:rPr>
              <w:t xml:space="preserve"> Кабинет Министров Кыргызской Республики постановляет:</w:t>
            </w:r>
          </w:p>
          <w:p w14:paraId="448E96DD" w14:textId="77777777" w:rsidR="00CF4AD2" w:rsidRPr="00CF4AD2" w:rsidRDefault="00CF4AD2" w:rsidP="00F3111A">
            <w:pPr>
              <w:pStyle w:val="tktekst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z w:val="28"/>
                <w:szCs w:val="28"/>
              </w:rPr>
            </w:pPr>
            <w:r w:rsidRPr="00CF4AD2">
              <w:rPr>
                <w:sz w:val="28"/>
                <w:szCs w:val="28"/>
              </w:rPr>
              <w:t>1. Утвердить </w:t>
            </w:r>
            <w:hyperlink r:id="rId8" w:anchor="pr" w:history="1">
              <w:r w:rsidRPr="00CF4AD2">
                <w:rPr>
                  <w:rStyle w:val="a9"/>
                  <w:color w:val="auto"/>
                  <w:sz w:val="28"/>
                  <w:szCs w:val="28"/>
                  <w:u w:val="none"/>
                </w:rPr>
                <w:t>Перечень</w:t>
              </w:r>
            </w:hyperlink>
            <w:r w:rsidRPr="00CF4AD2">
              <w:rPr>
                <w:sz w:val="28"/>
                <w:szCs w:val="28"/>
              </w:rPr>
              <w:t> специализированных товаров и оборудования, предназначенных для строительства энергетических установок на основе использования возобновляемых источников энергии, подлежащих освобождению от уплаты НДС при импорте на территорию Кыргызской Республики (далее - Перечень), согласно приложению.</w:t>
            </w:r>
          </w:p>
          <w:p w14:paraId="2D3E765A" w14:textId="77777777" w:rsidR="00CF4AD2" w:rsidRPr="00CF4AD2" w:rsidRDefault="00CF4AD2" w:rsidP="00F3111A">
            <w:pPr>
              <w:pStyle w:val="tktekst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z w:val="28"/>
                <w:szCs w:val="28"/>
              </w:rPr>
            </w:pPr>
            <w:r w:rsidRPr="00CF4AD2">
              <w:rPr>
                <w:sz w:val="28"/>
                <w:szCs w:val="28"/>
              </w:rPr>
              <w:t xml:space="preserve">2. Установить, что специализированные товары и оборудование, предназначенные для строительства энергетических установок на основе использования возобновляемых источников энергии, указанные в Перечне, освобождаются от уплаты НДС при импорте на территорию </w:t>
            </w:r>
            <w:r w:rsidRPr="00CF4AD2">
              <w:rPr>
                <w:sz w:val="28"/>
                <w:szCs w:val="28"/>
              </w:rPr>
              <w:lastRenderedPageBreak/>
              <w:t>Кыргызской Республики, при условии подтверждения уполномоченным органом исполнительной власти, осуществляющим функции по выработке государственной политики в сфере энергетики, их целевого назначения.</w:t>
            </w:r>
          </w:p>
          <w:p w14:paraId="504F1AE8" w14:textId="77777777" w:rsidR="00CF4AD2" w:rsidRPr="00CF4AD2" w:rsidRDefault="00CF4AD2" w:rsidP="00F3111A">
            <w:pPr>
              <w:pStyle w:val="tktekst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z w:val="28"/>
                <w:szCs w:val="28"/>
              </w:rPr>
            </w:pPr>
            <w:r w:rsidRPr="00CF4AD2">
              <w:rPr>
                <w:sz w:val="28"/>
                <w:szCs w:val="28"/>
              </w:rPr>
              <w:t>3. Настоящее постановление вступает в силу по истечении пятнадцати дней со дня официального опубликования.</w:t>
            </w:r>
          </w:p>
          <w:p w14:paraId="05C829AD" w14:textId="77777777" w:rsidR="00CF4AD2" w:rsidRPr="00CF4AD2" w:rsidRDefault="00CF4AD2" w:rsidP="00F3111A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BC24EF" w14:textId="77777777" w:rsidR="00FF2A9A" w:rsidRPr="00A77289" w:rsidRDefault="00FF2A9A" w:rsidP="007210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F2A9A" w:rsidRPr="00A77289" w:rsidSect="00A77289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024"/>
    <w:rsid w:val="00057A1F"/>
    <w:rsid w:val="000B1112"/>
    <w:rsid w:val="00106F58"/>
    <w:rsid w:val="00161EAD"/>
    <w:rsid w:val="00180B5E"/>
    <w:rsid w:val="001B1B47"/>
    <w:rsid w:val="002009F7"/>
    <w:rsid w:val="002A75B2"/>
    <w:rsid w:val="003D1AFD"/>
    <w:rsid w:val="004F139F"/>
    <w:rsid w:val="00640D71"/>
    <w:rsid w:val="006A5C8D"/>
    <w:rsid w:val="007210C2"/>
    <w:rsid w:val="0076276E"/>
    <w:rsid w:val="007C58E1"/>
    <w:rsid w:val="007D52F4"/>
    <w:rsid w:val="007D6A1C"/>
    <w:rsid w:val="00842BA7"/>
    <w:rsid w:val="00864AD3"/>
    <w:rsid w:val="008839FC"/>
    <w:rsid w:val="009565B3"/>
    <w:rsid w:val="00977E73"/>
    <w:rsid w:val="00A22024"/>
    <w:rsid w:val="00A46583"/>
    <w:rsid w:val="00A77289"/>
    <w:rsid w:val="00AC35A3"/>
    <w:rsid w:val="00B36615"/>
    <w:rsid w:val="00B408A8"/>
    <w:rsid w:val="00C817AD"/>
    <w:rsid w:val="00CD3729"/>
    <w:rsid w:val="00CF4AD2"/>
    <w:rsid w:val="00DC3997"/>
    <w:rsid w:val="00EB50E3"/>
    <w:rsid w:val="00EF5867"/>
    <w:rsid w:val="00F666ED"/>
    <w:rsid w:val="00F85530"/>
    <w:rsid w:val="00F90638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61678"/>
  <w15:docId w15:val="{019FF6C3-C7AB-4673-818C-6752E93D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2024"/>
    <w:pPr>
      <w:ind w:left="720"/>
      <w:contextualSpacing/>
    </w:pPr>
  </w:style>
  <w:style w:type="paragraph" w:styleId="a5">
    <w:name w:val="No Spacing"/>
    <w:aliases w:val="Дооранов,чсамя"/>
    <w:link w:val="a6"/>
    <w:uiPriority w:val="1"/>
    <w:qFormat/>
    <w:rsid w:val="00A22024"/>
    <w:pPr>
      <w:spacing w:after="0" w:line="240" w:lineRule="auto"/>
    </w:pPr>
  </w:style>
  <w:style w:type="character" w:customStyle="1" w:styleId="a6">
    <w:name w:val="Без интервала Знак"/>
    <w:aliases w:val="Дооранов Знак,чсамя Знак"/>
    <w:link w:val="a5"/>
    <w:uiPriority w:val="1"/>
    <w:locked/>
    <w:rsid w:val="00A22024"/>
  </w:style>
  <w:style w:type="paragraph" w:customStyle="1" w:styleId="tkNazvanie">
    <w:name w:val="_Название (tkNazvanie)"/>
    <w:basedOn w:val="a"/>
    <w:rsid w:val="00A2202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A2202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4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4AD3"/>
    <w:rPr>
      <w:rFonts w:ascii="Tahoma" w:hAnsi="Tahoma" w:cs="Tahoma"/>
      <w:sz w:val="16"/>
      <w:szCs w:val="16"/>
    </w:rPr>
  </w:style>
  <w:style w:type="paragraph" w:customStyle="1" w:styleId="tktekst">
    <w:name w:val="tktekst"/>
    <w:basedOn w:val="a"/>
    <w:rsid w:val="00CF4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F4A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58971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58971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3685?cl=ru-ru" TargetMode="External"/><Relationship Id="rId5" Type="http://schemas.openxmlformats.org/officeDocument/2006/relationships/hyperlink" Target="http://cbd.minjust.gov.kg/act/view/ru-ru/203685?cl=ru-r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cbd.minjust.gov.kg/act/view/ru-ru/202445?cl=ru-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Айнура К. Усеналиева</cp:lastModifiedBy>
  <cp:revision>5</cp:revision>
  <cp:lastPrinted>2022-05-19T07:53:00Z</cp:lastPrinted>
  <dcterms:created xsi:type="dcterms:W3CDTF">2022-05-14T09:27:00Z</dcterms:created>
  <dcterms:modified xsi:type="dcterms:W3CDTF">2022-05-19T07:54:00Z</dcterms:modified>
</cp:coreProperties>
</file>